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20A74" w14:textId="77777777" w:rsidR="00997BE9" w:rsidRPr="00CE7E4A" w:rsidRDefault="001E26F8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一、导师照片</w:t>
      </w:r>
    </w:p>
    <w:p w14:paraId="2E4F0752" w14:textId="245EB228" w:rsidR="005F3A62" w:rsidRPr="00CE7E4A" w:rsidRDefault="00F2295E" w:rsidP="005F3A62">
      <w:pPr>
        <w:widowControl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F2295E"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0" distR="0" wp14:anchorId="0792B8EB" wp14:editId="2BC59C6F">
            <wp:extent cx="1883391" cy="2353899"/>
            <wp:effectExtent l="0" t="0" r="3175" b="8890"/>
            <wp:docPr id="7777166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0330" cy="2362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D88E69" w14:textId="77777777" w:rsidR="005F3A62" w:rsidRPr="00CE7E4A" w:rsidRDefault="005F3A62">
      <w:pPr>
        <w:rPr>
          <w:rFonts w:ascii="Times New Roman" w:hAnsi="Times New Roman" w:cs="Times New Roman"/>
        </w:rPr>
      </w:pPr>
    </w:p>
    <w:p w14:paraId="16DC1FC6" w14:textId="77777777" w:rsidR="001E26F8" w:rsidRPr="00CE7E4A" w:rsidRDefault="001E26F8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二、基本信息</w:t>
      </w:r>
    </w:p>
    <w:p w14:paraId="15BBA94D" w14:textId="729BE8F1"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姓名：</w:t>
      </w:r>
      <w:r w:rsidR="00D36A75">
        <w:rPr>
          <w:rFonts w:ascii="Times New Roman" w:hAnsi="Times New Roman" w:cs="Times New Roman" w:hint="eastAsia"/>
          <w:sz w:val="24"/>
        </w:rPr>
        <w:t>蔡文郁</w:t>
      </w:r>
    </w:p>
    <w:p w14:paraId="5B5AB58E" w14:textId="3508B5B4"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所属学院：</w:t>
      </w:r>
      <w:r w:rsidR="00EE0BF9">
        <w:rPr>
          <w:rFonts w:ascii="Times New Roman" w:hAnsi="Times New Roman" w:cs="Times New Roman" w:hint="eastAsia"/>
          <w:sz w:val="24"/>
        </w:rPr>
        <w:t>电子信息学院</w:t>
      </w:r>
    </w:p>
    <w:p w14:paraId="41F3E679" w14:textId="77777777"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导师类别：博士生导师、硕士生导师</w:t>
      </w:r>
    </w:p>
    <w:p w14:paraId="44DD7A49" w14:textId="48D604C5"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科研方向：</w:t>
      </w:r>
      <w:r w:rsidR="00EE0BF9">
        <w:rPr>
          <w:rFonts w:ascii="Times New Roman" w:hAnsi="Times New Roman" w:cs="Times New Roman" w:hint="eastAsia"/>
          <w:sz w:val="24"/>
        </w:rPr>
        <w:t>网络通信、</w:t>
      </w:r>
      <w:r w:rsidR="00D36A75">
        <w:rPr>
          <w:rFonts w:ascii="Times New Roman" w:hAnsi="Times New Roman" w:cs="Times New Roman" w:hint="eastAsia"/>
          <w:sz w:val="24"/>
        </w:rPr>
        <w:t>水下机器人、协同控制、人工智能</w:t>
      </w:r>
    </w:p>
    <w:p w14:paraId="7FA9238C" w14:textId="088D8D03"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博士招生学院：</w:t>
      </w:r>
      <w:r w:rsidR="00EE0BF9">
        <w:rPr>
          <w:rFonts w:ascii="Times New Roman" w:hAnsi="Times New Roman" w:cs="Times New Roman" w:hint="eastAsia"/>
          <w:sz w:val="24"/>
        </w:rPr>
        <w:t>电子信息学院</w:t>
      </w:r>
    </w:p>
    <w:p w14:paraId="16C5BAAE" w14:textId="4E094C80"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硕士招生学院：</w:t>
      </w:r>
      <w:r w:rsidR="00EE0BF9">
        <w:rPr>
          <w:rFonts w:ascii="Times New Roman" w:hAnsi="Times New Roman" w:cs="Times New Roman" w:hint="eastAsia"/>
          <w:sz w:val="24"/>
        </w:rPr>
        <w:t>电子信息学院</w:t>
      </w:r>
    </w:p>
    <w:p w14:paraId="3A9772C3" w14:textId="7643EB7F" w:rsidR="005D6DD3" w:rsidRPr="00CE7E4A" w:rsidRDefault="005D6DD3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电子邮箱：</w:t>
      </w:r>
      <w:r w:rsidR="00D36A75">
        <w:rPr>
          <w:rFonts w:ascii="Times New Roman" w:hAnsi="Times New Roman" w:cs="Times New Roman" w:hint="eastAsia"/>
          <w:sz w:val="24"/>
        </w:rPr>
        <w:t>caiwy</w:t>
      </w:r>
      <w:r w:rsidRPr="00CE7E4A">
        <w:rPr>
          <w:rFonts w:ascii="Times New Roman" w:hAnsi="Times New Roman" w:cs="Times New Roman"/>
          <w:sz w:val="24"/>
        </w:rPr>
        <w:t>@hdu.edu.cn</w:t>
      </w:r>
    </w:p>
    <w:p w14:paraId="5F1A7C9A" w14:textId="77777777" w:rsidR="001E26F8" w:rsidRPr="00CE7E4A" w:rsidRDefault="001E26F8">
      <w:pPr>
        <w:rPr>
          <w:rFonts w:ascii="Times New Roman" w:hAnsi="Times New Roman" w:cs="Times New Roman"/>
          <w:sz w:val="24"/>
        </w:rPr>
      </w:pPr>
    </w:p>
    <w:p w14:paraId="162B1104" w14:textId="77777777" w:rsidR="001E26F8" w:rsidRPr="00CE7E4A" w:rsidRDefault="001E26F8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三、个人简历</w:t>
      </w:r>
    </w:p>
    <w:p w14:paraId="69072684" w14:textId="3539044A" w:rsidR="00EC336D" w:rsidRDefault="00E40595" w:rsidP="00F2295E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E40595">
        <w:rPr>
          <w:rFonts w:ascii="Times New Roman" w:hAnsi="Times New Roman" w:cs="Times New Roman" w:hint="eastAsia"/>
          <w:sz w:val="24"/>
        </w:rPr>
        <w:t>蔡文郁，教授，杭州电子科技大学博士生导师，</w:t>
      </w:r>
      <w:r w:rsidRPr="00E40595">
        <w:rPr>
          <w:rFonts w:ascii="Times New Roman" w:hAnsi="Times New Roman" w:cs="Times New Roman" w:hint="eastAsia"/>
          <w:sz w:val="24"/>
        </w:rPr>
        <w:t>2007</w:t>
      </w:r>
      <w:r w:rsidRPr="00E40595">
        <w:rPr>
          <w:rFonts w:ascii="Times New Roman" w:hAnsi="Times New Roman" w:cs="Times New Roman" w:hint="eastAsia"/>
          <w:sz w:val="24"/>
        </w:rPr>
        <w:t>年加入杭州电子科技大学</w:t>
      </w:r>
      <w:r w:rsidR="00641E1F">
        <w:rPr>
          <w:rFonts w:ascii="Times New Roman" w:hAnsi="Times New Roman" w:cs="Times New Roman" w:hint="eastAsia"/>
          <w:sz w:val="24"/>
        </w:rPr>
        <w:t>电子信息学院</w:t>
      </w:r>
      <w:r w:rsidRPr="00E40595">
        <w:rPr>
          <w:rFonts w:ascii="Times New Roman" w:hAnsi="Times New Roman" w:cs="Times New Roman" w:hint="eastAsia"/>
          <w:sz w:val="24"/>
        </w:rPr>
        <w:t>。目前担任杭州电子科技大学海洋信息团队负责人，电子系统集成技术研究所副所长，浙江省装备电子研究重点实验室副主任。</w:t>
      </w:r>
      <w:r w:rsidRPr="00E40595">
        <w:rPr>
          <w:rFonts w:ascii="Times New Roman" w:hAnsi="Times New Roman" w:cs="Times New Roman" w:hint="eastAsia"/>
          <w:sz w:val="24"/>
        </w:rPr>
        <w:t>2016</w:t>
      </w:r>
      <w:r w:rsidRPr="00E40595">
        <w:rPr>
          <w:rFonts w:ascii="Times New Roman" w:hAnsi="Times New Roman" w:cs="Times New Roman" w:hint="eastAsia"/>
          <w:sz w:val="24"/>
        </w:rPr>
        <w:t>年美国密苏里大学为高级访问学者。</w:t>
      </w:r>
      <w:r w:rsidRPr="00E40595">
        <w:rPr>
          <w:rFonts w:ascii="Times New Roman" w:hAnsi="Times New Roman" w:cs="Times New Roman" w:hint="eastAsia"/>
          <w:sz w:val="24"/>
        </w:rPr>
        <w:t>2015</w:t>
      </w:r>
      <w:r w:rsidRPr="00E40595">
        <w:rPr>
          <w:rFonts w:ascii="Times New Roman" w:hAnsi="Times New Roman" w:cs="Times New Roman" w:hint="eastAsia"/>
          <w:sz w:val="24"/>
        </w:rPr>
        <w:t>年入选“浙江省新世纪</w:t>
      </w:r>
      <w:r w:rsidRPr="00E40595">
        <w:rPr>
          <w:rFonts w:ascii="Times New Roman" w:hAnsi="Times New Roman" w:cs="Times New Roman" w:hint="eastAsia"/>
          <w:sz w:val="24"/>
        </w:rPr>
        <w:t>151</w:t>
      </w:r>
      <w:r w:rsidRPr="00E40595">
        <w:rPr>
          <w:rFonts w:ascii="Times New Roman" w:hAnsi="Times New Roman" w:cs="Times New Roman" w:hint="eastAsia"/>
          <w:sz w:val="24"/>
        </w:rPr>
        <w:t>人才工程”第三层次人才，</w:t>
      </w:r>
      <w:r w:rsidRPr="00E40595">
        <w:rPr>
          <w:rFonts w:ascii="Times New Roman" w:hAnsi="Times New Roman" w:cs="Times New Roman" w:hint="eastAsia"/>
          <w:sz w:val="24"/>
        </w:rPr>
        <w:t>2018</w:t>
      </w:r>
      <w:r w:rsidRPr="00E40595">
        <w:rPr>
          <w:rFonts w:ascii="Times New Roman" w:hAnsi="Times New Roman" w:cs="Times New Roman" w:hint="eastAsia"/>
          <w:sz w:val="24"/>
        </w:rPr>
        <w:t>年入选“浙江省新世纪</w:t>
      </w:r>
      <w:r w:rsidRPr="00E40595">
        <w:rPr>
          <w:rFonts w:ascii="Times New Roman" w:hAnsi="Times New Roman" w:cs="Times New Roman" w:hint="eastAsia"/>
          <w:sz w:val="24"/>
        </w:rPr>
        <w:t>151</w:t>
      </w:r>
      <w:r w:rsidRPr="00E40595">
        <w:rPr>
          <w:rFonts w:ascii="Times New Roman" w:hAnsi="Times New Roman" w:cs="Times New Roman" w:hint="eastAsia"/>
          <w:sz w:val="24"/>
        </w:rPr>
        <w:t>人才工程”第二层次人才。目前主要从事智能物联网（</w:t>
      </w:r>
      <w:proofErr w:type="spellStart"/>
      <w:r w:rsidR="005D61CF">
        <w:rPr>
          <w:rFonts w:ascii="Times New Roman" w:hAnsi="Times New Roman" w:cs="Times New Roman" w:hint="eastAsia"/>
          <w:sz w:val="24"/>
        </w:rPr>
        <w:t>A</w:t>
      </w:r>
      <w:r w:rsidRPr="00E40595">
        <w:rPr>
          <w:rFonts w:ascii="Times New Roman" w:hAnsi="Times New Roman" w:cs="Times New Roman" w:hint="eastAsia"/>
          <w:sz w:val="24"/>
        </w:rPr>
        <w:t>IoT</w:t>
      </w:r>
      <w:proofErr w:type="spellEnd"/>
      <w:r w:rsidRPr="00E40595">
        <w:rPr>
          <w:rFonts w:ascii="Times New Roman" w:hAnsi="Times New Roman" w:cs="Times New Roman" w:hint="eastAsia"/>
          <w:sz w:val="24"/>
        </w:rPr>
        <w:t>）、无线传感器网络（</w:t>
      </w:r>
      <w:r w:rsidRPr="00E40595">
        <w:rPr>
          <w:rFonts w:ascii="Times New Roman" w:hAnsi="Times New Roman" w:cs="Times New Roman" w:hint="eastAsia"/>
          <w:sz w:val="24"/>
        </w:rPr>
        <w:t>WSN</w:t>
      </w:r>
      <w:r w:rsidRPr="00E40595">
        <w:rPr>
          <w:rFonts w:ascii="Times New Roman" w:hAnsi="Times New Roman" w:cs="Times New Roman" w:hint="eastAsia"/>
          <w:sz w:val="24"/>
        </w:rPr>
        <w:t>）、多智能体系统（</w:t>
      </w:r>
      <w:r w:rsidRPr="00E40595">
        <w:rPr>
          <w:rFonts w:ascii="Times New Roman" w:hAnsi="Times New Roman" w:cs="Times New Roman" w:hint="eastAsia"/>
          <w:sz w:val="24"/>
        </w:rPr>
        <w:t>MAS</w:t>
      </w:r>
      <w:r w:rsidRPr="00E40595">
        <w:rPr>
          <w:rFonts w:ascii="Times New Roman" w:hAnsi="Times New Roman" w:cs="Times New Roman" w:hint="eastAsia"/>
          <w:sz w:val="24"/>
        </w:rPr>
        <w:t>）、水下航行器（</w:t>
      </w:r>
      <w:r w:rsidRPr="00E40595">
        <w:rPr>
          <w:rFonts w:ascii="Times New Roman" w:hAnsi="Times New Roman" w:cs="Times New Roman" w:hint="eastAsia"/>
          <w:sz w:val="24"/>
        </w:rPr>
        <w:t>AUV</w:t>
      </w:r>
      <w:r w:rsidRPr="00E40595">
        <w:rPr>
          <w:rFonts w:ascii="Times New Roman" w:hAnsi="Times New Roman" w:cs="Times New Roman" w:hint="eastAsia"/>
          <w:sz w:val="24"/>
        </w:rPr>
        <w:t>）协同、工业无线通信及嵌入式技术等领域的研究。主持和参与国家自然科学基金项目</w:t>
      </w:r>
      <w:r>
        <w:rPr>
          <w:rFonts w:ascii="Times New Roman" w:hAnsi="Times New Roman" w:cs="Times New Roman"/>
          <w:sz w:val="24"/>
        </w:rPr>
        <w:t>5</w:t>
      </w:r>
      <w:r w:rsidRPr="00E40595">
        <w:rPr>
          <w:rFonts w:ascii="Times New Roman" w:hAnsi="Times New Roman" w:cs="Times New Roman" w:hint="eastAsia"/>
          <w:sz w:val="24"/>
        </w:rPr>
        <w:t>项、浙江省自然科学基金项目</w:t>
      </w:r>
      <w:r>
        <w:rPr>
          <w:rFonts w:ascii="Times New Roman" w:hAnsi="Times New Roman" w:cs="Times New Roman"/>
          <w:sz w:val="24"/>
        </w:rPr>
        <w:t>5</w:t>
      </w:r>
      <w:r w:rsidRPr="00E40595">
        <w:rPr>
          <w:rFonts w:ascii="Times New Roman" w:hAnsi="Times New Roman" w:cs="Times New Roman" w:hint="eastAsia"/>
          <w:sz w:val="24"/>
        </w:rPr>
        <w:t>项、浙江省公益性行业专项</w:t>
      </w:r>
      <w:r>
        <w:rPr>
          <w:rFonts w:ascii="Times New Roman" w:hAnsi="Times New Roman" w:cs="Times New Roman"/>
          <w:sz w:val="24"/>
        </w:rPr>
        <w:t>5</w:t>
      </w:r>
      <w:r w:rsidRPr="00E40595">
        <w:rPr>
          <w:rFonts w:ascii="Times New Roman" w:hAnsi="Times New Roman" w:cs="Times New Roman" w:hint="eastAsia"/>
          <w:sz w:val="24"/>
        </w:rPr>
        <w:t>项，“十二五”“十三五”科技部重点研发计划</w:t>
      </w:r>
      <w:r w:rsidRPr="00E40595">
        <w:rPr>
          <w:rFonts w:ascii="Times New Roman" w:hAnsi="Times New Roman" w:cs="Times New Roman" w:hint="eastAsia"/>
          <w:sz w:val="24"/>
        </w:rPr>
        <w:t>2</w:t>
      </w:r>
      <w:r w:rsidRPr="00E40595">
        <w:rPr>
          <w:rFonts w:ascii="Times New Roman" w:hAnsi="Times New Roman" w:cs="Times New Roman" w:hint="eastAsia"/>
          <w:sz w:val="24"/>
        </w:rPr>
        <w:t>项</w:t>
      </w:r>
      <w:r>
        <w:rPr>
          <w:rFonts w:ascii="Times New Roman" w:hAnsi="Times New Roman" w:cs="Times New Roman" w:hint="eastAsia"/>
          <w:sz w:val="24"/>
        </w:rPr>
        <w:t>、</w:t>
      </w:r>
      <w:r w:rsidRPr="00E40595">
        <w:rPr>
          <w:rFonts w:ascii="Times New Roman" w:hAnsi="Times New Roman" w:cs="Times New Roman" w:hint="eastAsia"/>
          <w:sz w:val="24"/>
        </w:rPr>
        <w:t>国家海洋局行业</w:t>
      </w:r>
      <w:r w:rsidRPr="00E40595">
        <w:rPr>
          <w:rFonts w:ascii="Times New Roman" w:hAnsi="Times New Roman" w:cs="Times New Roman" w:hint="eastAsia"/>
          <w:sz w:val="24"/>
        </w:rPr>
        <w:lastRenderedPageBreak/>
        <w:t>专项</w:t>
      </w:r>
      <w:r w:rsidRPr="00E40595">
        <w:rPr>
          <w:rFonts w:ascii="Times New Roman" w:hAnsi="Times New Roman" w:cs="Times New Roman" w:hint="eastAsia"/>
          <w:sz w:val="24"/>
        </w:rPr>
        <w:t>1</w:t>
      </w:r>
      <w:r w:rsidRPr="00E40595">
        <w:rPr>
          <w:rFonts w:ascii="Times New Roman" w:hAnsi="Times New Roman" w:cs="Times New Roman" w:hint="eastAsia"/>
          <w:sz w:val="24"/>
        </w:rPr>
        <w:t>项、浙江省重点研发计划项</w:t>
      </w:r>
      <w:r>
        <w:rPr>
          <w:rFonts w:ascii="Times New Roman" w:hAnsi="Times New Roman" w:cs="Times New Roman"/>
          <w:sz w:val="24"/>
        </w:rPr>
        <w:t>2</w:t>
      </w:r>
      <w:r w:rsidRPr="00E40595">
        <w:rPr>
          <w:rFonts w:ascii="Times New Roman" w:hAnsi="Times New Roman" w:cs="Times New Roman" w:hint="eastAsia"/>
          <w:sz w:val="24"/>
        </w:rPr>
        <w:t>项，横向课题</w:t>
      </w:r>
      <w:r>
        <w:rPr>
          <w:rFonts w:ascii="Times New Roman" w:hAnsi="Times New Roman" w:cs="Times New Roman"/>
          <w:sz w:val="24"/>
        </w:rPr>
        <w:t>2</w:t>
      </w:r>
      <w:r w:rsidRPr="00E40595">
        <w:rPr>
          <w:rFonts w:ascii="Times New Roman" w:hAnsi="Times New Roman" w:cs="Times New Roman" w:hint="eastAsia"/>
          <w:sz w:val="24"/>
        </w:rPr>
        <w:t>0</w:t>
      </w:r>
      <w:r w:rsidRPr="00E40595">
        <w:rPr>
          <w:rFonts w:ascii="Times New Roman" w:hAnsi="Times New Roman" w:cs="Times New Roman" w:hint="eastAsia"/>
          <w:sz w:val="24"/>
        </w:rPr>
        <w:t>余项。近年来发表论文</w:t>
      </w:r>
      <w:r>
        <w:rPr>
          <w:rFonts w:ascii="Times New Roman" w:hAnsi="Times New Roman" w:cs="Times New Roman"/>
          <w:sz w:val="24"/>
        </w:rPr>
        <w:t>6</w:t>
      </w:r>
      <w:r w:rsidRPr="00E40595">
        <w:rPr>
          <w:rFonts w:ascii="Times New Roman" w:hAnsi="Times New Roman" w:cs="Times New Roman" w:hint="eastAsia"/>
          <w:sz w:val="24"/>
        </w:rPr>
        <w:t>0</w:t>
      </w:r>
      <w:r w:rsidRPr="00E40595">
        <w:rPr>
          <w:rFonts w:ascii="Times New Roman" w:hAnsi="Times New Roman" w:cs="Times New Roman" w:hint="eastAsia"/>
          <w:sz w:val="24"/>
        </w:rPr>
        <w:t>余篇，被</w:t>
      </w:r>
      <w:r w:rsidRPr="00E40595">
        <w:rPr>
          <w:rFonts w:ascii="Times New Roman" w:hAnsi="Times New Roman" w:cs="Times New Roman" w:hint="eastAsia"/>
          <w:sz w:val="24"/>
        </w:rPr>
        <w:t>SCI/EI</w:t>
      </w:r>
      <w:r w:rsidRPr="00E40595">
        <w:rPr>
          <w:rFonts w:ascii="Times New Roman" w:hAnsi="Times New Roman" w:cs="Times New Roman" w:hint="eastAsia"/>
          <w:sz w:val="24"/>
        </w:rPr>
        <w:t>收录</w:t>
      </w:r>
      <w:r>
        <w:rPr>
          <w:rFonts w:ascii="Times New Roman" w:hAnsi="Times New Roman" w:cs="Times New Roman"/>
          <w:sz w:val="24"/>
        </w:rPr>
        <w:t>40</w:t>
      </w:r>
      <w:r w:rsidRPr="00E40595">
        <w:rPr>
          <w:rFonts w:ascii="Times New Roman" w:hAnsi="Times New Roman" w:cs="Times New Roman" w:hint="eastAsia"/>
          <w:sz w:val="24"/>
        </w:rPr>
        <w:t>余篇，申请国家专利</w:t>
      </w:r>
      <w:r>
        <w:rPr>
          <w:rFonts w:ascii="Times New Roman" w:hAnsi="Times New Roman" w:cs="Times New Roman"/>
          <w:sz w:val="24"/>
        </w:rPr>
        <w:t>5</w:t>
      </w:r>
      <w:r w:rsidRPr="00E40595">
        <w:rPr>
          <w:rFonts w:ascii="Times New Roman" w:hAnsi="Times New Roman" w:cs="Times New Roman" w:hint="eastAsia"/>
          <w:sz w:val="24"/>
        </w:rPr>
        <w:t>0</w:t>
      </w:r>
      <w:r w:rsidRPr="00E40595">
        <w:rPr>
          <w:rFonts w:ascii="Times New Roman" w:hAnsi="Times New Roman" w:cs="Times New Roman" w:hint="eastAsia"/>
          <w:sz w:val="24"/>
        </w:rPr>
        <w:t>余项，授权</w:t>
      </w:r>
      <w:r>
        <w:rPr>
          <w:rFonts w:ascii="Times New Roman" w:hAnsi="Times New Roman" w:cs="Times New Roman"/>
          <w:sz w:val="24"/>
        </w:rPr>
        <w:t>4</w:t>
      </w:r>
      <w:r w:rsidRPr="00E40595">
        <w:rPr>
          <w:rFonts w:ascii="Times New Roman" w:hAnsi="Times New Roman" w:cs="Times New Roman" w:hint="eastAsia"/>
          <w:sz w:val="24"/>
        </w:rPr>
        <w:t>0</w:t>
      </w:r>
      <w:r w:rsidRPr="00E40595">
        <w:rPr>
          <w:rFonts w:ascii="Times New Roman" w:hAnsi="Times New Roman" w:cs="Times New Roman" w:hint="eastAsia"/>
          <w:sz w:val="24"/>
        </w:rPr>
        <w:t>余项，</w:t>
      </w:r>
      <w:r w:rsidRPr="00E40595">
        <w:rPr>
          <w:rFonts w:ascii="Times New Roman" w:hAnsi="Times New Roman" w:cs="Times New Roman" w:hint="eastAsia"/>
          <w:sz w:val="24"/>
        </w:rPr>
        <w:t>2019</w:t>
      </w:r>
      <w:r w:rsidRPr="00E40595">
        <w:rPr>
          <w:rFonts w:ascii="Times New Roman" w:hAnsi="Times New Roman" w:cs="Times New Roman" w:hint="eastAsia"/>
          <w:sz w:val="24"/>
        </w:rPr>
        <w:t>年作为第一完成人获浙江省科技进步三等奖。</w:t>
      </w:r>
    </w:p>
    <w:p w14:paraId="412FF5F1" w14:textId="77777777" w:rsidR="00E40595" w:rsidRPr="00CE7E4A" w:rsidRDefault="00E40595" w:rsidP="00EC336D">
      <w:pPr>
        <w:rPr>
          <w:rFonts w:ascii="Times New Roman" w:hAnsi="Times New Roman" w:cs="Times New Roman"/>
        </w:rPr>
      </w:pPr>
    </w:p>
    <w:p w14:paraId="525D8033" w14:textId="77777777" w:rsidR="00EC336D" w:rsidRPr="00CE7E4A" w:rsidRDefault="00EC336D" w:rsidP="00EC336D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四、学术成果</w:t>
      </w:r>
    </w:p>
    <w:p w14:paraId="680C1418" w14:textId="77777777"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E7E4A">
        <w:rPr>
          <w:rFonts w:ascii="Times New Roman" w:hAnsi="Times New Roman" w:cs="Times New Roman"/>
          <w:sz w:val="24"/>
          <w:szCs w:val="24"/>
        </w:rPr>
        <w:t>一</w:t>
      </w:r>
      <w:proofErr w:type="gramEnd"/>
      <w:r w:rsidRPr="00CE7E4A">
        <w:rPr>
          <w:rFonts w:ascii="Times New Roman" w:hAnsi="Times New Roman" w:cs="Times New Roman"/>
          <w:sz w:val="24"/>
          <w:szCs w:val="24"/>
        </w:rPr>
        <w:t xml:space="preserve">) </w:t>
      </w:r>
      <w:r w:rsidRPr="00CE7E4A">
        <w:rPr>
          <w:rFonts w:ascii="Times New Roman" w:hAnsi="Times New Roman" w:cs="Times New Roman"/>
          <w:sz w:val="24"/>
          <w:szCs w:val="24"/>
        </w:rPr>
        <w:t>代表性论文</w:t>
      </w:r>
      <w:r w:rsidRPr="00CE7E4A">
        <w:rPr>
          <w:rFonts w:ascii="Times New Roman" w:hAnsi="Times New Roman" w:cs="Times New Roman"/>
          <w:sz w:val="24"/>
          <w:szCs w:val="24"/>
        </w:rPr>
        <w:t>(</w:t>
      </w:r>
      <w:r w:rsidR="00512C09">
        <w:rPr>
          <w:rFonts w:ascii="Times New Roman" w:hAnsi="Times New Roman" w:cs="Times New Roman" w:hint="eastAsia"/>
          <w:sz w:val="24"/>
          <w:szCs w:val="24"/>
        </w:rPr>
        <w:t>5</w:t>
      </w:r>
      <w:r w:rsidRPr="00CE7E4A">
        <w:rPr>
          <w:rFonts w:ascii="Times New Roman" w:hAnsi="Times New Roman" w:cs="Times New Roman"/>
          <w:sz w:val="24"/>
          <w:szCs w:val="24"/>
        </w:rPr>
        <w:t>篇</w:t>
      </w:r>
      <w:r w:rsidRPr="00CE7E4A">
        <w:rPr>
          <w:rFonts w:ascii="Times New Roman" w:hAnsi="Times New Roman" w:cs="Times New Roman"/>
          <w:sz w:val="24"/>
          <w:szCs w:val="24"/>
        </w:rPr>
        <w:t>)</w:t>
      </w:r>
    </w:p>
    <w:p w14:paraId="5FDA3121" w14:textId="385E9793" w:rsidR="001C5BCD" w:rsidRPr="001C5BCD" w:rsidRDefault="001C5BCD" w:rsidP="001C5BCD">
      <w:pPr>
        <w:autoSpaceDE w:val="0"/>
        <w:spacing w:line="276" w:lineRule="auto"/>
        <w:ind w:left="480" w:hangingChars="200" w:hanging="480"/>
        <w:rPr>
          <w:rFonts w:ascii="Times New Roman" w:eastAsia="楷体" w:hAnsi="Times New Roman" w:cs="Times New Roman"/>
          <w:color w:val="000000"/>
          <w:sz w:val="24"/>
        </w:rPr>
      </w:pPr>
      <w:r w:rsidRPr="001C5BCD">
        <w:rPr>
          <w:rFonts w:ascii="Times New Roman" w:eastAsia="楷体" w:hAnsi="Times New Roman" w:cs="Times New Roman"/>
          <w:color w:val="000000"/>
          <w:sz w:val="24"/>
        </w:rPr>
        <w:t>[1] Wenyu Cai, Ziqiang Liu, Meiyan Zhang, Shuaishuai Lv and Chengcai Wang. Cooperative Formation Control for Multiple AUVs with Intermittent Underwater Acoustic Communication in IoUT [J]. IEEE Internet of Things Journal, vol. 10, no. 17, pp. 15301-15313, 1 Sept.1, 2023, doi: 10.1109/JIOT.2023.3262707.</w:t>
      </w:r>
      <w:r>
        <w:rPr>
          <w:rFonts w:ascii="Times New Roman" w:eastAsia="楷体" w:hAnsi="Times New Roman" w:cs="Times New Roman"/>
          <w:color w:val="000000"/>
          <w:sz w:val="24"/>
        </w:rPr>
        <w:t xml:space="preserve"> (</w:t>
      </w:r>
      <w:r>
        <w:rPr>
          <w:rFonts w:ascii="Times New Roman" w:eastAsia="楷体" w:hAnsi="Times New Roman" w:cs="Times New Roman" w:hint="eastAsia"/>
          <w:color w:val="000000"/>
          <w:sz w:val="24"/>
        </w:rPr>
        <w:t>一区</w:t>
      </w:r>
      <w:r>
        <w:rPr>
          <w:rFonts w:ascii="Times New Roman" w:eastAsia="楷体" w:hAnsi="Times New Roman" w:cs="Times New Roman" w:hint="eastAsia"/>
          <w:color w:val="000000"/>
          <w:sz w:val="24"/>
        </w:rPr>
        <w:t>TOP</w:t>
      </w:r>
      <w:r w:rsidR="005D61CF">
        <w:rPr>
          <w:rFonts w:ascii="Times New Roman" w:eastAsia="楷体" w:hAnsi="Times New Roman" w:cs="Times New Roman" w:hint="eastAsia"/>
          <w:color w:val="000000"/>
          <w:sz w:val="24"/>
        </w:rPr>
        <w:t>期刊</w:t>
      </w:r>
      <w:r>
        <w:rPr>
          <w:rFonts w:ascii="Times New Roman" w:eastAsia="楷体" w:hAnsi="Times New Roman" w:cs="Times New Roman"/>
          <w:color w:val="000000"/>
          <w:sz w:val="24"/>
        </w:rPr>
        <w:t>)</w:t>
      </w:r>
    </w:p>
    <w:p w14:paraId="509B9B86" w14:textId="50787648" w:rsidR="001C5BCD" w:rsidRDefault="001C5BCD" w:rsidP="001C5BCD">
      <w:pPr>
        <w:autoSpaceDE w:val="0"/>
        <w:spacing w:line="276" w:lineRule="auto"/>
        <w:ind w:left="480" w:hangingChars="200" w:hanging="480"/>
        <w:rPr>
          <w:rFonts w:ascii="Times New Roman" w:eastAsia="楷体" w:hAnsi="Times New Roman" w:cs="Times New Roman"/>
          <w:color w:val="000000"/>
          <w:sz w:val="24"/>
        </w:rPr>
      </w:pPr>
      <w:r w:rsidRPr="001C5BCD">
        <w:rPr>
          <w:rFonts w:ascii="Times New Roman" w:eastAsia="楷体" w:hAnsi="Times New Roman" w:cs="Times New Roman"/>
          <w:color w:val="000000"/>
          <w:sz w:val="24"/>
        </w:rPr>
        <w:t xml:space="preserve">[2] Wenyu Cai, Shuai Zhang, Meiyang Zhang and C. Wang. Improved BINN based Underwater Topography Scanning Coverage Path Planning for AUV in Internet of Underwater Things [J]. IEEE Internet of Things Journal, vol. 10, no. 20, pp. 18375-18386, 15 Oct.15, 2023, doi: 10.1109/JIOT.2023.3280035. </w:t>
      </w:r>
      <w:r>
        <w:rPr>
          <w:rFonts w:ascii="Times New Roman" w:eastAsia="楷体" w:hAnsi="Times New Roman" w:cs="Times New Roman"/>
          <w:color w:val="000000"/>
          <w:sz w:val="24"/>
        </w:rPr>
        <w:t>(</w:t>
      </w:r>
      <w:r>
        <w:rPr>
          <w:rFonts w:ascii="Times New Roman" w:eastAsia="楷体" w:hAnsi="Times New Roman" w:cs="Times New Roman" w:hint="eastAsia"/>
          <w:color w:val="000000"/>
          <w:sz w:val="24"/>
        </w:rPr>
        <w:t>一区</w:t>
      </w:r>
      <w:r>
        <w:rPr>
          <w:rFonts w:ascii="Times New Roman" w:eastAsia="楷体" w:hAnsi="Times New Roman" w:cs="Times New Roman" w:hint="eastAsia"/>
          <w:color w:val="000000"/>
          <w:sz w:val="24"/>
        </w:rPr>
        <w:t>TOP</w:t>
      </w:r>
      <w:r w:rsidR="005D61CF">
        <w:rPr>
          <w:rFonts w:ascii="Times New Roman" w:eastAsia="楷体" w:hAnsi="Times New Roman" w:cs="Times New Roman" w:hint="eastAsia"/>
          <w:color w:val="000000"/>
          <w:sz w:val="24"/>
        </w:rPr>
        <w:t>期刊</w:t>
      </w:r>
      <w:r>
        <w:rPr>
          <w:rFonts w:ascii="Times New Roman" w:eastAsia="楷体" w:hAnsi="Times New Roman" w:cs="Times New Roman"/>
          <w:color w:val="000000"/>
          <w:sz w:val="24"/>
        </w:rPr>
        <w:t>)</w:t>
      </w:r>
    </w:p>
    <w:p w14:paraId="31479BBE" w14:textId="78F4695D" w:rsidR="00A554ED" w:rsidRPr="001C5BCD" w:rsidRDefault="00A554ED" w:rsidP="00A554ED">
      <w:pPr>
        <w:autoSpaceDE w:val="0"/>
        <w:spacing w:line="276" w:lineRule="auto"/>
        <w:ind w:left="480" w:hangingChars="200" w:hanging="480"/>
        <w:rPr>
          <w:rFonts w:ascii="Times New Roman" w:hAnsi="Times New Roman" w:cs="Times New Roman"/>
          <w:sz w:val="24"/>
          <w:szCs w:val="24"/>
        </w:rPr>
      </w:pPr>
      <w:r w:rsidRPr="001C5BCD">
        <w:rPr>
          <w:rFonts w:ascii="Times New Roman" w:eastAsia="楷体" w:hAnsi="Times New Roman" w:cs="Times New Roman"/>
          <w:color w:val="000000"/>
          <w:sz w:val="24"/>
        </w:rPr>
        <w:t>[</w:t>
      </w:r>
      <w:r>
        <w:rPr>
          <w:rFonts w:ascii="Times New Roman" w:eastAsia="楷体" w:hAnsi="Times New Roman" w:cs="Times New Roman"/>
          <w:color w:val="000000"/>
          <w:sz w:val="24"/>
        </w:rPr>
        <w:t>3</w:t>
      </w:r>
      <w:r w:rsidRPr="001C5BCD">
        <w:rPr>
          <w:rFonts w:ascii="Times New Roman" w:eastAsia="楷体" w:hAnsi="Times New Roman" w:cs="Times New Roman"/>
          <w:color w:val="000000"/>
          <w:sz w:val="24"/>
        </w:rPr>
        <w:t xml:space="preserve">] Ziqiang Liu, Wenyu Cai, Meiyan Zhang, Reinforcement Learning-based path tracking for underactuated UUV under intermittent communication [J]. Ocean Engineering, Volume 288, Part 1, 2023, 116076, ISSN 0029-8018, https://doi.org/10.1016/j.oceaneng.2023.116076. </w:t>
      </w:r>
      <w:r>
        <w:rPr>
          <w:rFonts w:ascii="Times New Roman" w:eastAsia="楷体" w:hAnsi="Times New Roman" w:cs="Times New Roman"/>
          <w:color w:val="000000"/>
          <w:sz w:val="24"/>
        </w:rPr>
        <w:t>(</w:t>
      </w:r>
      <w:r>
        <w:rPr>
          <w:rFonts w:ascii="Times New Roman" w:eastAsia="楷体" w:hAnsi="Times New Roman" w:cs="Times New Roman" w:hint="eastAsia"/>
          <w:color w:val="000000"/>
          <w:sz w:val="24"/>
        </w:rPr>
        <w:t>一区</w:t>
      </w:r>
      <w:r>
        <w:rPr>
          <w:rFonts w:ascii="Times New Roman" w:eastAsia="楷体" w:hAnsi="Times New Roman" w:cs="Times New Roman" w:hint="eastAsia"/>
          <w:color w:val="000000"/>
          <w:sz w:val="24"/>
        </w:rPr>
        <w:t>TOP</w:t>
      </w:r>
      <w:r w:rsidR="005D61CF">
        <w:rPr>
          <w:rFonts w:ascii="Times New Roman" w:eastAsia="楷体" w:hAnsi="Times New Roman" w:cs="Times New Roman" w:hint="eastAsia"/>
          <w:color w:val="000000"/>
          <w:sz w:val="24"/>
        </w:rPr>
        <w:t>期刊</w:t>
      </w:r>
      <w:r>
        <w:rPr>
          <w:rFonts w:ascii="Times New Roman" w:eastAsia="楷体" w:hAnsi="Times New Roman" w:cs="Times New Roman"/>
          <w:color w:val="000000"/>
          <w:sz w:val="24"/>
        </w:rPr>
        <w:t>)</w:t>
      </w:r>
    </w:p>
    <w:p w14:paraId="7CAA4A07" w14:textId="3548C7AB" w:rsidR="001C5BCD" w:rsidRPr="001C5BCD" w:rsidRDefault="001C5BCD" w:rsidP="001C5BCD">
      <w:pPr>
        <w:autoSpaceDE w:val="0"/>
        <w:spacing w:line="276" w:lineRule="auto"/>
        <w:ind w:left="480" w:hangingChars="200" w:hanging="480"/>
        <w:rPr>
          <w:rFonts w:ascii="Times New Roman" w:eastAsia="楷体" w:hAnsi="Times New Roman" w:cs="Times New Roman"/>
          <w:color w:val="000000"/>
          <w:sz w:val="24"/>
        </w:rPr>
      </w:pPr>
      <w:r w:rsidRPr="001C5BCD">
        <w:rPr>
          <w:rFonts w:ascii="Times New Roman" w:eastAsia="楷体" w:hAnsi="Times New Roman" w:cs="Times New Roman"/>
          <w:color w:val="000000"/>
          <w:sz w:val="24"/>
        </w:rPr>
        <w:t>[</w:t>
      </w:r>
      <w:r w:rsidR="00A554ED">
        <w:rPr>
          <w:rFonts w:ascii="Times New Roman" w:eastAsia="楷体" w:hAnsi="Times New Roman" w:cs="Times New Roman"/>
          <w:color w:val="000000"/>
          <w:sz w:val="24"/>
        </w:rPr>
        <w:t>4</w:t>
      </w:r>
      <w:r w:rsidRPr="001C5BCD">
        <w:rPr>
          <w:rFonts w:ascii="Times New Roman" w:eastAsia="楷体" w:hAnsi="Times New Roman" w:cs="Times New Roman"/>
          <w:color w:val="000000"/>
          <w:sz w:val="24"/>
        </w:rPr>
        <w:t>] Wenyu Cai, Ziqiang Liu, Meiyan Zhang, Chengcai Wang. Cooperative Artificial Intelligence for underwater robotic swarm [J]. Robotics and Autonomous Systems</w:t>
      </w:r>
      <w:r w:rsidR="00DE11B3">
        <w:rPr>
          <w:rFonts w:ascii="Times New Roman" w:eastAsia="楷体" w:hAnsi="Times New Roman" w:cs="Times New Roman" w:hint="eastAsia"/>
          <w:color w:val="000000"/>
          <w:sz w:val="24"/>
        </w:rPr>
        <w:t>,</w:t>
      </w:r>
      <w:r w:rsidR="00DE11B3">
        <w:rPr>
          <w:rFonts w:ascii="Times New Roman" w:eastAsia="楷体" w:hAnsi="Times New Roman" w:cs="Times New Roman"/>
          <w:color w:val="000000"/>
          <w:sz w:val="24"/>
        </w:rPr>
        <w:t xml:space="preserve"> </w:t>
      </w:r>
      <w:r w:rsidRPr="001C5BCD">
        <w:rPr>
          <w:rFonts w:ascii="Times New Roman" w:eastAsia="楷体" w:hAnsi="Times New Roman" w:cs="Times New Roman"/>
          <w:color w:val="000000"/>
          <w:sz w:val="24"/>
        </w:rPr>
        <w:t xml:space="preserve">2023(164): 104410, </w:t>
      </w:r>
      <w:proofErr w:type="spellStart"/>
      <w:r w:rsidRPr="001C5BCD">
        <w:rPr>
          <w:rFonts w:ascii="Times New Roman" w:eastAsia="楷体" w:hAnsi="Times New Roman" w:cs="Times New Roman"/>
          <w:color w:val="000000"/>
          <w:sz w:val="24"/>
        </w:rPr>
        <w:t>doi</w:t>
      </w:r>
      <w:proofErr w:type="spellEnd"/>
      <w:r w:rsidRPr="001C5BCD">
        <w:rPr>
          <w:rFonts w:ascii="Times New Roman" w:eastAsia="楷体" w:hAnsi="Times New Roman" w:cs="Times New Roman"/>
          <w:color w:val="000000"/>
          <w:sz w:val="24"/>
        </w:rPr>
        <w:t xml:space="preserve">: </w:t>
      </w:r>
      <w:hyperlink r:id="rId8" w:tgtFrame="_blank" w:tooltip="Persistent link using digital object identifier" w:history="1">
        <w:r w:rsidRPr="001C5BCD">
          <w:rPr>
            <w:rFonts w:ascii="Times New Roman" w:eastAsia="楷体" w:hAnsi="Times New Roman" w:cs="Times New Roman"/>
            <w:color w:val="000000"/>
            <w:sz w:val="24"/>
          </w:rPr>
          <w:t>10.1016/j.robot.2017.01.005</w:t>
        </w:r>
      </w:hyperlink>
      <w:r w:rsidRPr="001C5BCD">
        <w:rPr>
          <w:rFonts w:ascii="Times New Roman" w:eastAsia="楷体" w:hAnsi="Times New Roman" w:cs="Times New Roman"/>
          <w:color w:val="000000"/>
          <w:sz w:val="24"/>
        </w:rPr>
        <w:t>.</w:t>
      </w:r>
    </w:p>
    <w:p w14:paraId="08C2BAA2" w14:textId="320737C9" w:rsidR="001C5BCD" w:rsidRDefault="001C5BCD" w:rsidP="001C5BCD">
      <w:pPr>
        <w:autoSpaceDE w:val="0"/>
        <w:spacing w:line="276" w:lineRule="auto"/>
        <w:ind w:left="480" w:hangingChars="200" w:hanging="480"/>
        <w:rPr>
          <w:rFonts w:ascii="Times New Roman" w:eastAsia="楷体" w:hAnsi="Times New Roman" w:cs="Times New Roman"/>
          <w:color w:val="000000"/>
          <w:sz w:val="24"/>
        </w:rPr>
      </w:pPr>
      <w:r w:rsidRPr="001C5BCD">
        <w:rPr>
          <w:rFonts w:ascii="Times New Roman" w:eastAsia="楷体" w:hAnsi="Times New Roman" w:cs="Times New Roman"/>
          <w:color w:val="000000"/>
          <w:sz w:val="24"/>
        </w:rPr>
        <w:t>[</w:t>
      </w:r>
      <w:r w:rsidR="00A554ED">
        <w:rPr>
          <w:rFonts w:ascii="Times New Roman" w:eastAsia="楷体" w:hAnsi="Times New Roman" w:cs="Times New Roman"/>
          <w:color w:val="000000"/>
          <w:sz w:val="24"/>
        </w:rPr>
        <w:t>5</w:t>
      </w:r>
      <w:r w:rsidRPr="001C5BCD">
        <w:rPr>
          <w:rFonts w:ascii="Times New Roman" w:eastAsia="楷体" w:hAnsi="Times New Roman" w:cs="Times New Roman"/>
          <w:color w:val="000000"/>
          <w:sz w:val="24"/>
        </w:rPr>
        <w:t>] Wenyu Cai, Meiyan Zhang, Qinsheng Yang, Chengcai Wang and Jianguang Shi. Long-range UWB Positioning based Automatic Docking Trajectory Design for Unmanned Surface Vehicle [J]. IEEE Transactions on Instrumentation and Measurement, vol. 72, pp. 1-12, 2023, Art no. 7503212.</w:t>
      </w:r>
    </w:p>
    <w:p w14:paraId="6BF09EF8" w14:textId="77777777"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90F7E3E" w14:textId="77777777"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(</w:t>
      </w:r>
      <w:r w:rsidRPr="00CE7E4A">
        <w:rPr>
          <w:rFonts w:ascii="Times New Roman" w:hAnsi="Times New Roman" w:cs="Times New Roman"/>
          <w:sz w:val="24"/>
          <w:szCs w:val="24"/>
        </w:rPr>
        <w:t>二</w:t>
      </w:r>
      <w:r w:rsidRPr="00CE7E4A">
        <w:rPr>
          <w:rFonts w:ascii="Times New Roman" w:hAnsi="Times New Roman" w:cs="Times New Roman"/>
          <w:sz w:val="24"/>
          <w:szCs w:val="24"/>
        </w:rPr>
        <w:t xml:space="preserve">) </w:t>
      </w:r>
      <w:r w:rsidRPr="00CE7E4A">
        <w:rPr>
          <w:rFonts w:ascii="Times New Roman" w:hAnsi="Times New Roman" w:cs="Times New Roman"/>
          <w:sz w:val="24"/>
          <w:szCs w:val="24"/>
        </w:rPr>
        <w:t>代表性科研项目</w:t>
      </w:r>
    </w:p>
    <w:p w14:paraId="326AC49A" w14:textId="2911FC18"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 xml:space="preserve">[1] </w:t>
      </w:r>
      <w:r w:rsidRPr="00CE7E4A">
        <w:rPr>
          <w:rFonts w:ascii="Times New Roman" w:hAnsi="Times New Roman" w:cs="Times New Roman"/>
          <w:sz w:val="24"/>
          <w:szCs w:val="24"/>
        </w:rPr>
        <w:t>国家自然科学基金面上项目，</w:t>
      </w:r>
      <w:r w:rsidR="00D47DEB">
        <w:rPr>
          <w:bCs/>
          <w:color w:val="000000"/>
          <w:sz w:val="24"/>
        </w:rPr>
        <w:t>面向环境感知与学习的水下机器人网络编队协同方法</w:t>
      </w:r>
      <w:r w:rsidR="00D47DEB">
        <w:rPr>
          <w:rFonts w:hint="eastAsia"/>
          <w:bCs/>
          <w:color w:val="000000"/>
          <w:sz w:val="24"/>
        </w:rPr>
        <w:t>，</w:t>
      </w:r>
      <w:r w:rsidRPr="00CE7E4A">
        <w:rPr>
          <w:rFonts w:ascii="Times New Roman" w:hAnsi="Times New Roman" w:cs="Times New Roman"/>
          <w:sz w:val="24"/>
          <w:szCs w:val="24"/>
        </w:rPr>
        <w:t>主持，</w:t>
      </w:r>
      <w:r w:rsidRPr="00CE7E4A">
        <w:rPr>
          <w:rFonts w:ascii="Times New Roman" w:hAnsi="Times New Roman" w:cs="Times New Roman"/>
          <w:sz w:val="24"/>
          <w:szCs w:val="24"/>
        </w:rPr>
        <w:t>20</w:t>
      </w:r>
      <w:r w:rsidR="00070BF2">
        <w:rPr>
          <w:rFonts w:ascii="Times New Roman" w:hAnsi="Times New Roman" w:cs="Times New Roman"/>
          <w:sz w:val="24"/>
          <w:szCs w:val="24"/>
        </w:rPr>
        <w:t>23</w:t>
      </w:r>
      <w:r w:rsidRPr="00CE7E4A">
        <w:rPr>
          <w:rFonts w:ascii="Times New Roman" w:hAnsi="Times New Roman" w:cs="Times New Roman"/>
          <w:sz w:val="24"/>
          <w:szCs w:val="24"/>
        </w:rPr>
        <w:t>.01-20</w:t>
      </w:r>
      <w:r w:rsidR="00070BF2">
        <w:rPr>
          <w:rFonts w:ascii="Times New Roman" w:hAnsi="Times New Roman" w:cs="Times New Roman"/>
          <w:sz w:val="24"/>
          <w:szCs w:val="24"/>
        </w:rPr>
        <w:t>2</w:t>
      </w:r>
      <w:r w:rsidR="00D47DEB">
        <w:rPr>
          <w:rFonts w:ascii="Times New Roman" w:hAnsi="Times New Roman" w:cs="Times New Roman"/>
          <w:sz w:val="24"/>
          <w:szCs w:val="24"/>
        </w:rPr>
        <w:t>6</w:t>
      </w:r>
      <w:r w:rsidRPr="00CE7E4A">
        <w:rPr>
          <w:rFonts w:ascii="Times New Roman" w:hAnsi="Times New Roman" w:cs="Times New Roman"/>
          <w:sz w:val="24"/>
          <w:szCs w:val="24"/>
        </w:rPr>
        <w:t>.12</w:t>
      </w:r>
      <w:r w:rsidRPr="00CE7E4A">
        <w:rPr>
          <w:rFonts w:ascii="Times New Roman" w:hAnsi="Times New Roman" w:cs="Times New Roman"/>
          <w:sz w:val="24"/>
          <w:szCs w:val="24"/>
        </w:rPr>
        <w:t>，</w:t>
      </w:r>
      <w:r w:rsidR="00070BF2">
        <w:rPr>
          <w:rFonts w:ascii="Times New Roman" w:hAnsi="Times New Roman" w:cs="Times New Roman"/>
          <w:sz w:val="24"/>
          <w:szCs w:val="24"/>
        </w:rPr>
        <w:t>54</w:t>
      </w:r>
      <w:r w:rsidRPr="00CE7E4A">
        <w:rPr>
          <w:rFonts w:ascii="Times New Roman" w:hAnsi="Times New Roman" w:cs="Times New Roman"/>
          <w:sz w:val="24"/>
          <w:szCs w:val="24"/>
        </w:rPr>
        <w:t>万元。</w:t>
      </w:r>
    </w:p>
    <w:p w14:paraId="450504A3" w14:textId="48E6A9FE" w:rsidR="00EC336D" w:rsidRDefault="009A28C4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2]</w:t>
      </w:r>
      <w:r w:rsidR="00070BF2" w:rsidRPr="00070BF2">
        <w:rPr>
          <w:rFonts w:ascii="Times New Roman" w:hAnsi="Times New Roman" w:cs="Times New Roman"/>
          <w:sz w:val="24"/>
          <w:szCs w:val="24"/>
        </w:rPr>
        <w:t xml:space="preserve"> </w:t>
      </w:r>
      <w:r w:rsidR="00070BF2" w:rsidRPr="00CE7E4A">
        <w:rPr>
          <w:rFonts w:ascii="Times New Roman" w:hAnsi="Times New Roman" w:cs="Times New Roman"/>
          <w:sz w:val="24"/>
          <w:szCs w:val="24"/>
        </w:rPr>
        <w:t>国家自然科学基金面上项目，</w:t>
      </w:r>
      <w:r w:rsidR="00070BF2" w:rsidRPr="00070BF2">
        <w:rPr>
          <w:rFonts w:ascii="Times New Roman" w:hAnsi="Times New Roman" w:cs="Times New Roman" w:hint="eastAsia"/>
          <w:sz w:val="24"/>
          <w:szCs w:val="24"/>
        </w:rPr>
        <w:t>基于多</w:t>
      </w:r>
      <w:r w:rsidR="00070BF2" w:rsidRPr="00070BF2">
        <w:rPr>
          <w:rFonts w:ascii="Times New Roman" w:hAnsi="Times New Roman" w:cs="Times New Roman" w:hint="eastAsia"/>
          <w:sz w:val="24"/>
          <w:szCs w:val="24"/>
        </w:rPr>
        <w:t>AUV</w:t>
      </w:r>
      <w:r w:rsidR="00070BF2" w:rsidRPr="00070BF2">
        <w:rPr>
          <w:rFonts w:ascii="Times New Roman" w:hAnsi="Times New Roman" w:cs="Times New Roman" w:hint="eastAsia"/>
          <w:sz w:val="24"/>
          <w:szCs w:val="24"/>
        </w:rPr>
        <w:t>智群协同的三维水下</w:t>
      </w:r>
      <w:proofErr w:type="gramStart"/>
      <w:r w:rsidR="00070BF2" w:rsidRPr="00070BF2">
        <w:rPr>
          <w:rFonts w:ascii="Times New Roman" w:hAnsi="Times New Roman" w:cs="Times New Roman" w:hint="eastAsia"/>
          <w:sz w:val="24"/>
          <w:szCs w:val="24"/>
        </w:rPr>
        <w:t>传感网</w:t>
      </w:r>
      <w:proofErr w:type="gramEnd"/>
      <w:r w:rsidR="00070BF2" w:rsidRPr="00070BF2">
        <w:rPr>
          <w:rFonts w:ascii="Times New Roman" w:hAnsi="Times New Roman" w:cs="Times New Roman" w:hint="eastAsia"/>
          <w:sz w:val="24"/>
          <w:szCs w:val="24"/>
        </w:rPr>
        <w:t>移动数据采集方法</w:t>
      </w:r>
      <w:r w:rsidR="00070BF2" w:rsidRPr="00CE7E4A">
        <w:rPr>
          <w:rFonts w:ascii="Times New Roman" w:hAnsi="Times New Roman" w:cs="Times New Roman"/>
          <w:sz w:val="24"/>
          <w:szCs w:val="24"/>
        </w:rPr>
        <w:t>，主持，</w:t>
      </w:r>
      <w:r w:rsidR="00070BF2" w:rsidRPr="00CE7E4A">
        <w:rPr>
          <w:rFonts w:ascii="Times New Roman" w:hAnsi="Times New Roman" w:cs="Times New Roman"/>
          <w:sz w:val="24"/>
          <w:szCs w:val="24"/>
        </w:rPr>
        <w:t>20</w:t>
      </w:r>
      <w:r w:rsidR="00070BF2">
        <w:rPr>
          <w:rFonts w:ascii="Times New Roman" w:hAnsi="Times New Roman" w:cs="Times New Roman"/>
          <w:sz w:val="24"/>
          <w:szCs w:val="24"/>
        </w:rPr>
        <w:t>19</w:t>
      </w:r>
      <w:r w:rsidR="00070BF2" w:rsidRPr="00CE7E4A">
        <w:rPr>
          <w:rFonts w:ascii="Times New Roman" w:hAnsi="Times New Roman" w:cs="Times New Roman"/>
          <w:sz w:val="24"/>
          <w:szCs w:val="24"/>
        </w:rPr>
        <w:t>.01-20</w:t>
      </w:r>
      <w:r w:rsidR="00070BF2">
        <w:rPr>
          <w:rFonts w:ascii="Times New Roman" w:hAnsi="Times New Roman" w:cs="Times New Roman"/>
          <w:sz w:val="24"/>
          <w:szCs w:val="24"/>
        </w:rPr>
        <w:t>22</w:t>
      </w:r>
      <w:r w:rsidR="00070BF2" w:rsidRPr="00CE7E4A">
        <w:rPr>
          <w:rFonts w:ascii="Times New Roman" w:hAnsi="Times New Roman" w:cs="Times New Roman"/>
          <w:sz w:val="24"/>
          <w:szCs w:val="24"/>
        </w:rPr>
        <w:t>.12</w:t>
      </w:r>
      <w:r w:rsidR="00070BF2" w:rsidRPr="00CE7E4A">
        <w:rPr>
          <w:rFonts w:ascii="Times New Roman" w:hAnsi="Times New Roman" w:cs="Times New Roman"/>
          <w:sz w:val="24"/>
          <w:szCs w:val="24"/>
        </w:rPr>
        <w:t>，</w:t>
      </w:r>
      <w:r w:rsidR="00070BF2">
        <w:rPr>
          <w:rFonts w:ascii="Times New Roman" w:hAnsi="Times New Roman" w:cs="Times New Roman"/>
          <w:sz w:val="24"/>
          <w:szCs w:val="24"/>
        </w:rPr>
        <w:t>6</w:t>
      </w:r>
      <w:r w:rsidR="006753D5">
        <w:rPr>
          <w:rFonts w:ascii="Times New Roman" w:hAnsi="Times New Roman" w:cs="Times New Roman"/>
          <w:sz w:val="24"/>
          <w:szCs w:val="24"/>
        </w:rPr>
        <w:t>6</w:t>
      </w:r>
      <w:r w:rsidR="00070BF2" w:rsidRPr="00CE7E4A">
        <w:rPr>
          <w:rFonts w:ascii="Times New Roman" w:hAnsi="Times New Roman" w:cs="Times New Roman"/>
          <w:sz w:val="24"/>
          <w:szCs w:val="24"/>
        </w:rPr>
        <w:t>万元。</w:t>
      </w:r>
    </w:p>
    <w:p w14:paraId="1801A79D" w14:textId="67F0F9CB" w:rsidR="009A28C4" w:rsidRDefault="009A28C4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3]</w:t>
      </w:r>
      <w:r w:rsidR="00070BF2" w:rsidRPr="00070BF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070BF2" w:rsidRPr="00070BF2">
        <w:rPr>
          <w:rFonts w:ascii="Times New Roman" w:hAnsi="Times New Roman" w:cs="Times New Roman" w:hint="eastAsia"/>
          <w:sz w:val="24"/>
          <w:szCs w:val="24"/>
        </w:rPr>
        <w:t>浙江省自然科学基金重点项目，基于多源异构感知的水下机器人自主协同理</w:t>
      </w:r>
      <w:r w:rsidR="00070BF2" w:rsidRPr="00070BF2">
        <w:rPr>
          <w:rFonts w:ascii="Times New Roman" w:hAnsi="Times New Roman" w:cs="Times New Roman" w:hint="eastAsia"/>
          <w:sz w:val="24"/>
          <w:szCs w:val="24"/>
        </w:rPr>
        <w:lastRenderedPageBreak/>
        <w:t>论与方法</w:t>
      </w:r>
      <w:r w:rsidR="00D47DEB">
        <w:rPr>
          <w:rFonts w:ascii="Times New Roman" w:hAnsi="Times New Roman" w:cs="Times New Roman" w:hint="eastAsia"/>
          <w:sz w:val="24"/>
          <w:szCs w:val="24"/>
        </w:rPr>
        <w:t>，主持，</w:t>
      </w:r>
      <w:r w:rsidR="00D47DEB">
        <w:rPr>
          <w:rFonts w:ascii="Times New Roman" w:hAnsi="Times New Roman" w:cs="Times New Roman" w:hint="eastAsia"/>
          <w:sz w:val="24"/>
          <w:szCs w:val="24"/>
        </w:rPr>
        <w:t>2</w:t>
      </w:r>
      <w:r w:rsidR="00D47DEB">
        <w:rPr>
          <w:rFonts w:ascii="Times New Roman" w:hAnsi="Times New Roman" w:cs="Times New Roman"/>
          <w:sz w:val="24"/>
          <w:szCs w:val="24"/>
        </w:rPr>
        <w:t>022</w:t>
      </w:r>
      <w:r w:rsidR="00D47DEB">
        <w:rPr>
          <w:rFonts w:ascii="Times New Roman" w:hAnsi="Times New Roman" w:cs="Times New Roman" w:hint="eastAsia"/>
          <w:sz w:val="24"/>
          <w:szCs w:val="24"/>
        </w:rPr>
        <w:t>.</w:t>
      </w:r>
      <w:r w:rsidR="00D47DEB">
        <w:rPr>
          <w:rFonts w:ascii="Times New Roman" w:hAnsi="Times New Roman" w:cs="Times New Roman"/>
          <w:sz w:val="24"/>
          <w:szCs w:val="24"/>
        </w:rPr>
        <w:t>01-2024.12</w:t>
      </w:r>
      <w:r w:rsidR="00D47DEB">
        <w:rPr>
          <w:rFonts w:ascii="Times New Roman" w:hAnsi="Times New Roman" w:cs="Times New Roman" w:hint="eastAsia"/>
          <w:sz w:val="24"/>
          <w:szCs w:val="24"/>
        </w:rPr>
        <w:t>，</w:t>
      </w:r>
      <w:r w:rsidR="00D47DEB">
        <w:rPr>
          <w:rFonts w:ascii="Times New Roman" w:hAnsi="Times New Roman" w:cs="Times New Roman" w:hint="eastAsia"/>
          <w:sz w:val="24"/>
          <w:szCs w:val="24"/>
        </w:rPr>
        <w:t>3</w:t>
      </w:r>
      <w:r w:rsidR="00D47DEB">
        <w:rPr>
          <w:rFonts w:ascii="Times New Roman" w:hAnsi="Times New Roman" w:cs="Times New Roman"/>
          <w:sz w:val="24"/>
          <w:szCs w:val="24"/>
        </w:rPr>
        <w:t>0</w:t>
      </w:r>
      <w:r w:rsidR="00D47DEB">
        <w:rPr>
          <w:rFonts w:ascii="Times New Roman" w:hAnsi="Times New Roman" w:cs="Times New Roman" w:hint="eastAsia"/>
          <w:sz w:val="24"/>
          <w:szCs w:val="24"/>
        </w:rPr>
        <w:t>万元。</w:t>
      </w:r>
    </w:p>
    <w:p w14:paraId="203E53B1" w14:textId="22D78468" w:rsidR="009A28C4" w:rsidRDefault="009A28C4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4]</w:t>
      </w:r>
      <w:r w:rsidR="00D47DEB" w:rsidRPr="00D47DEB">
        <w:rPr>
          <w:bCs/>
          <w:color w:val="000000"/>
          <w:sz w:val="24"/>
        </w:rPr>
        <w:t xml:space="preserve"> </w:t>
      </w:r>
      <w:r w:rsidR="00D47DEB" w:rsidRPr="00575CCE">
        <w:rPr>
          <w:bCs/>
          <w:color w:val="000000"/>
          <w:sz w:val="24"/>
        </w:rPr>
        <w:t>国家科技部重点研发子课题</w:t>
      </w:r>
      <w:r w:rsidR="00D47DEB">
        <w:rPr>
          <w:rFonts w:hint="eastAsia"/>
          <w:bCs/>
          <w:color w:val="000000"/>
          <w:sz w:val="24"/>
        </w:rPr>
        <w:t>，</w:t>
      </w:r>
      <w:r w:rsidR="00D47DEB">
        <w:rPr>
          <w:sz w:val="24"/>
        </w:rPr>
        <w:t>远程受控深海羽流及再沉积监测平台及节点研制</w:t>
      </w:r>
      <w:r w:rsidR="00D47DEB">
        <w:rPr>
          <w:rFonts w:hint="eastAsia"/>
          <w:sz w:val="24"/>
        </w:rPr>
        <w:t>，</w:t>
      </w:r>
      <w:r w:rsidR="00D47DEB">
        <w:rPr>
          <w:rFonts w:ascii="Times New Roman" w:hAnsi="Times New Roman" w:cs="Times New Roman" w:hint="eastAsia"/>
          <w:sz w:val="24"/>
          <w:szCs w:val="24"/>
        </w:rPr>
        <w:t>主持，</w:t>
      </w:r>
      <w:r w:rsidR="00D47DEB" w:rsidRPr="00575CCE">
        <w:rPr>
          <w:bCs/>
          <w:color w:val="000000"/>
          <w:sz w:val="24"/>
        </w:rPr>
        <w:t>2023</w:t>
      </w:r>
      <w:r w:rsidR="00D47DEB">
        <w:rPr>
          <w:rFonts w:hint="eastAsia"/>
          <w:bCs/>
          <w:color w:val="000000"/>
          <w:sz w:val="24"/>
        </w:rPr>
        <w:t>.</w:t>
      </w:r>
      <w:r w:rsidR="00D47DEB">
        <w:rPr>
          <w:bCs/>
          <w:color w:val="000000"/>
          <w:sz w:val="24"/>
        </w:rPr>
        <w:t>01</w:t>
      </w:r>
      <w:r w:rsidR="00D47DEB" w:rsidRPr="00575CCE">
        <w:rPr>
          <w:bCs/>
          <w:color w:val="000000"/>
          <w:sz w:val="24"/>
        </w:rPr>
        <w:t>-2026</w:t>
      </w:r>
      <w:r w:rsidR="00D47DEB">
        <w:rPr>
          <w:bCs/>
          <w:color w:val="000000"/>
          <w:sz w:val="24"/>
        </w:rPr>
        <w:t>.12</w:t>
      </w:r>
      <w:r w:rsidR="00D47DEB">
        <w:rPr>
          <w:rFonts w:hint="eastAsia"/>
          <w:bCs/>
          <w:color w:val="000000"/>
          <w:sz w:val="24"/>
        </w:rPr>
        <w:t>，</w:t>
      </w:r>
      <w:r w:rsidR="00D47DEB" w:rsidRPr="00575CCE">
        <w:rPr>
          <w:bCs/>
          <w:color w:val="000000"/>
          <w:sz w:val="24"/>
        </w:rPr>
        <w:t>100</w:t>
      </w:r>
      <w:r w:rsidR="00D47DEB" w:rsidRPr="00575CCE">
        <w:rPr>
          <w:bCs/>
          <w:color w:val="000000"/>
          <w:sz w:val="24"/>
        </w:rPr>
        <w:t>万</w:t>
      </w:r>
      <w:r w:rsidR="00D47DEB">
        <w:rPr>
          <w:rFonts w:hint="eastAsia"/>
          <w:bCs/>
          <w:color w:val="000000"/>
          <w:sz w:val="24"/>
        </w:rPr>
        <w:t>元。</w:t>
      </w:r>
    </w:p>
    <w:p w14:paraId="39E0E1C6" w14:textId="34A04884" w:rsidR="009A28C4" w:rsidRDefault="009A28C4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5]</w:t>
      </w:r>
      <w:r w:rsidR="00D47DEB" w:rsidRPr="00D47DEB">
        <w:rPr>
          <w:rFonts w:hint="eastAsia"/>
        </w:rPr>
        <w:t xml:space="preserve"> </w:t>
      </w:r>
      <w:r w:rsidR="00D47DEB" w:rsidRPr="00D47DEB">
        <w:rPr>
          <w:rFonts w:ascii="Times New Roman" w:hAnsi="Times New Roman" w:cs="Times New Roman" w:hint="eastAsia"/>
          <w:sz w:val="24"/>
          <w:szCs w:val="24"/>
        </w:rPr>
        <w:t>国防科工局</w:t>
      </w:r>
      <w:r w:rsidR="00D47DEB">
        <w:rPr>
          <w:rFonts w:ascii="Times New Roman" w:hAnsi="Times New Roman" w:cs="Times New Roman" w:hint="eastAsia"/>
          <w:sz w:val="24"/>
          <w:szCs w:val="24"/>
        </w:rPr>
        <w:t>项目，</w:t>
      </w:r>
      <w:proofErr w:type="gramStart"/>
      <w:r w:rsidR="00D47DEB" w:rsidRPr="00D47DEB">
        <w:rPr>
          <w:rFonts w:ascii="Times New Roman" w:hAnsi="Times New Roman" w:cs="Times New Roman" w:hint="eastAsia"/>
          <w:sz w:val="24"/>
          <w:szCs w:val="24"/>
        </w:rPr>
        <w:t>基于</w:t>
      </w:r>
      <w:r w:rsidR="00D47DEB" w:rsidRPr="00D47DEB">
        <w:rPr>
          <w:rFonts w:ascii="Times New Roman" w:hAnsi="Times New Roman" w:cs="Times New Roman" w:hint="eastAsia"/>
          <w:sz w:val="24"/>
          <w:szCs w:val="24"/>
        </w:rPr>
        <w:t>******</w:t>
      </w:r>
      <w:proofErr w:type="gramEnd"/>
      <w:r w:rsidR="00D47DEB" w:rsidRPr="00D47DEB">
        <w:rPr>
          <w:rFonts w:ascii="Times New Roman" w:hAnsi="Times New Roman" w:cs="Times New Roman" w:hint="eastAsia"/>
          <w:sz w:val="24"/>
          <w:szCs w:val="24"/>
        </w:rPr>
        <w:t>技术，</w:t>
      </w:r>
      <w:r w:rsidR="00D47DEB">
        <w:rPr>
          <w:rFonts w:ascii="Times New Roman" w:hAnsi="Times New Roman" w:cs="Times New Roman" w:hint="eastAsia"/>
          <w:sz w:val="24"/>
          <w:szCs w:val="24"/>
        </w:rPr>
        <w:t>主持</w:t>
      </w:r>
      <w:r w:rsidR="00D47DEB" w:rsidRPr="00D47DEB">
        <w:rPr>
          <w:rFonts w:ascii="Times New Roman" w:hAnsi="Times New Roman" w:cs="Times New Roman" w:hint="eastAsia"/>
          <w:sz w:val="24"/>
          <w:szCs w:val="24"/>
        </w:rPr>
        <w:t>，</w:t>
      </w:r>
      <w:r w:rsidR="00D47DEB" w:rsidRPr="00D47DEB">
        <w:rPr>
          <w:rFonts w:ascii="Times New Roman" w:hAnsi="Times New Roman" w:cs="Times New Roman" w:hint="eastAsia"/>
          <w:sz w:val="24"/>
          <w:szCs w:val="24"/>
        </w:rPr>
        <w:t>202</w:t>
      </w:r>
      <w:r w:rsidR="00D47DEB">
        <w:rPr>
          <w:rFonts w:ascii="Times New Roman" w:hAnsi="Times New Roman" w:cs="Times New Roman"/>
          <w:sz w:val="24"/>
          <w:szCs w:val="24"/>
        </w:rPr>
        <w:t>1</w:t>
      </w:r>
      <w:r w:rsidR="00D47DEB">
        <w:rPr>
          <w:rFonts w:ascii="Times New Roman" w:hAnsi="Times New Roman" w:cs="Times New Roman" w:hint="eastAsia"/>
          <w:sz w:val="24"/>
          <w:szCs w:val="24"/>
        </w:rPr>
        <w:t>.</w:t>
      </w:r>
      <w:r w:rsidR="00D47DEB">
        <w:rPr>
          <w:rFonts w:ascii="Times New Roman" w:hAnsi="Times New Roman" w:cs="Times New Roman"/>
          <w:sz w:val="24"/>
          <w:szCs w:val="24"/>
        </w:rPr>
        <w:t>11</w:t>
      </w:r>
      <w:r w:rsidR="00D47DEB" w:rsidRPr="00D47DEB">
        <w:rPr>
          <w:rFonts w:ascii="Times New Roman" w:hAnsi="Times New Roman" w:cs="Times New Roman" w:hint="eastAsia"/>
          <w:sz w:val="24"/>
          <w:szCs w:val="24"/>
        </w:rPr>
        <w:t>-2023</w:t>
      </w:r>
      <w:r w:rsidR="00D47DEB">
        <w:rPr>
          <w:rFonts w:ascii="Times New Roman" w:hAnsi="Times New Roman" w:cs="Times New Roman"/>
          <w:sz w:val="24"/>
          <w:szCs w:val="24"/>
        </w:rPr>
        <w:t>.11</w:t>
      </w:r>
      <w:r w:rsidR="00D47DEB">
        <w:rPr>
          <w:rFonts w:ascii="Times New Roman" w:hAnsi="Times New Roman" w:cs="Times New Roman" w:hint="eastAsia"/>
          <w:sz w:val="24"/>
          <w:szCs w:val="24"/>
        </w:rPr>
        <w:t>，</w:t>
      </w:r>
      <w:r w:rsidR="00D47DEB" w:rsidRPr="00D47DEB">
        <w:rPr>
          <w:rFonts w:ascii="Times New Roman" w:hAnsi="Times New Roman" w:cs="Times New Roman" w:hint="eastAsia"/>
          <w:sz w:val="24"/>
          <w:szCs w:val="24"/>
        </w:rPr>
        <w:t>20</w:t>
      </w:r>
      <w:r w:rsidR="00D47DEB">
        <w:rPr>
          <w:rFonts w:ascii="Times New Roman" w:hAnsi="Times New Roman" w:cs="Times New Roman" w:hint="eastAsia"/>
          <w:sz w:val="24"/>
          <w:szCs w:val="24"/>
        </w:rPr>
        <w:t>万元。</w:t>
      </w:r>
    </w:p>
    <w:p w14:paraId="38EBE157" w14:textId="77777777" w:rsidR="009A28C4" w:rsidRPr="00CE7E4A" w:rsidRDefault="009A28C4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C8FBFFF" w14:textId="77777777"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(</w:t>
      </w:r>
      <w:r w:rsidRPr="00CE7E4A">
        <w:rPr>
          <w:rFonts w:ascii="Times New Roman" w:hAnsi="Times New Roman" w:cs="Times New Roman"/>
          <w:sz w:val="24"/>
          <w:szCs w:val="24"/>
        </w:rPr>
        <w:t>三</w:t>
      </w:r>
      <w:r w:rsidRPr="00CE7E4A">
        <w:rPr>
          <w:rFonts w:ascii="Times New Roman" w:hAnsi="Times New Roman" w:cs="Times New Roman"/>
          <w:sz w:val="24"/>
          <w:szCs w:val="24"/>
        </w:rPr>
        <w:t xml:space="preserve">) </w:t>
      </w:r>
      <w:r w:rsidRPr="00CE7E4A">
        <w:rPr>
          <w:rFonts w:ascii="Times New Roman" w:hAnsi="Times New Roman" w:cs="Times New Roman"/>
          <w:sz w:val="24"/>
          <w:szCs w:val="24"/>
        </w:rPr>
        <w:t>科研奖励</w:t>
      </w:r>
    </w:p>
    <w:p w14:paraId="61C59138" w14:textId="5AE7C77B"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[1]</w:t>
      </w:r>
      <w:r w:rsidR="00491FF1" w:rsidRPr="00491FF1">
        <w:rPr>
          <w:rFonts w:hint="eastAsia"/>
        </w:rPr>
        <w:t xml:space="preserve"> </w:t>
      </w:r>
      <w:r w:rsidR="00491FF1" w:rsidRPr="00491FF1">
        <w:rPr>
          <w:rFonts w:ascii="Times New Roman" w:hAnsi="Times New Roman" w:cs="Times New Roman" w:hint="eastAsia"/>
          <w:sz w:val="24"/>
          <w:szCs w:val="24"/>
        </w:rPr>
        <w:t>6000</w:t>
      </w:r>
      <w:r w:rsidR="00491FF1" w:rsidRPr="00491FF1">
        <w:rPr>
          <w:rFonts w:ascii="Times New Roman" w:hAnsi="Times New Roman" w:cs="Times New Roman" w:hint="eastAsia"/>
          <w:sz w:val="24"/>
          <w:szCs w:val="24"/>
        </w:rPr>
        <w:t>米深海环境长周期原位观测技术及应用</w:t>
      </w:r>
      <w:r w:rsidRPr="00CE7E4A">
        <w:rPr>
          <w:rFonts w:ascii="Times New Roman" w:hAnsi="Times New Roman" w:cs="Times New Roman"/>
          <w:sz w:val="24"/>
          <w:szCs w:val="24"/>
        </w:rPr>
        <w:t>，浙江省科技进步</w:t>
      </w:r>
      <w:r w:rsidR="00F2295E">
        <w:rPr>
          <w:rFonts w:ascii="Times New Roman" w:hAnsi="Times New Roman" w:cs="Times New Roman" w:hint="eastAsia"/>
          <w:sz w:val="24"/>
          <w:szCs w:val="24"/>
        </w:rPr>
        <w:t>三</w:t>
      </w:r>
      <w:r w:rsidRPr="00CE7E4A">
        <w:rPr>
          <w:rFonts w:ascii="Times New Roman" w:hAnsi="Times New Roman" w:cs="Times New Roman"/>
          <w:sz w:val="24"/>
          <w:szCs w:val="24"/>
        </w:rPr>
        <w:t>等奖</w:t>
      </w:r>
      <w:r w:rsidRPr="00CE7E4A">
        <w:rPr>
          <w:rFonts w:ascii="Times New Roman" w:hAnsi="Times New Roman" w:cs="Times New Roman"/>
          <w:sz w:val="24"/>
          <w:szCs w:val="24"/>
        </w:rPr>
        <w:t>(</w:t>
      </w:r>
      <w:r w:rsidRPr="00CE7E4A">
        <w:rPr>
          <w:rFonts w:ascii="Times New Roman" w:hAnsi="Times New Roman" w:cs="Times New Roman"/>
          <w:sz w:val="24"/>
          <w:szCs w:val="24"/>
        </w:rPr>
        <w:t>排名</w:t>
      </w:r>
      <w:r w:rsidR="00F2295E">
        <w:rPr>
          <w:rFonts w:ascii="Times New Roman" w:hAnsi="Times New Roman" w:cs="Times New Roman"/>
          <w:sz w:val="24"/>
          <w:szCs w:val="24"/>
        </w:rPr>
        <w:t>1</w:t>
      </w:r>
      <w:r w:rsidRPr="00CE7E4A">
        <w:rPr>
          <w:rFonts w:ascii="Times New Roman" w:hAnsi="Times New Roman" w:cs="Times New Roman"/>
          <w:sz w:val="24"/>
          <w:szCs w:val="24"/>
        </w:rPr>
        <w:t>/</w:t>
      </w:r>
      <w:r w:rsidR="00F2295E">
        <w:rPr>
          <w:rFonts w:ascii="Times New Roman" w:hAnsi="Times New Roman" w:cs="Times New Roman"/>
          <w:sz w:val="24"/>
          <w:szCs w:val="24"/>
        </w:rPr>
        <w:t>7</w:t>
      </w:r>
      <w:r w:rsidRPr="00CE7E4A">
        <w:rPr>
          <w:rFonts w:ascii="Times New Roman" w:hAnsi="Times New Roman" w:cs="Times New Roman"/>
          <w:sz w:val="24"/>
          <w:szCs w:val="24"/>
        </w:rPr>
        <w:t>)</w:t>
      </w:r>
      <w:r w:rsidRPr="00CE7E4A">
        <w:rPr>
          <w:rFonts w:ascii="Times New Roman" w:hAnsi="Times New Roman" w:cs="Times New Roman"/>
          <w:sz w:val="24"/>
          <w:szCs w:val="24"/>
        </w:rPr>
        <w:t>，</w:t>
      </w:r>
      <w:r w:rsidRPr="00CE7E4A">
        <w:rPr>
          <w:rFonts w:ascii="Times New Roman" w:hAnsi="Times New Roman" w:cs="Times New Roman"/>
          <w:sz w:val="24"/>
          <w:szCs w:val="24"/>
        </w:rPr>
        <w:t>20</w:t>
      </w:r>
      <w:r w:rsidR="00491FF1">
        <w:rPr>
          <w:rFonts w:ascii="Times New Roman" w:hAnsi="Times New Roman" w:cs="Times New Roman"/>
          <w:sz w:val="24"/>
          <w:szCs w:val="24"/>
        </w:rPr>
        <w:t>19</w:t>
      </w:r>
      <w:r w:rsidRPr="00CE7E4A">
        <w:rPr>
          <w:rFonts w:ascii="Times New Roman" w:hAnsi="Times New Roman" w:cs="Times New Roman"/>
          <w:sz w:val="24"/>
          <w:szCs w:val="24"/>
        </w:rPr>
        <w:t>。</w:t>
      </w:r>
    </w:p>
    <w:p w14:paraId="73610DA6" w14:textId="77777777"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D558041" w14:textId="77777777"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(</w:t>
      </w:r>
      <w:r w:rsidRPr="00CE7E4A">
        <w:rPr>
          <w:rFonts w:ascii="Times New Roman" w:hAnsi="Times New Roman" w:cs="Times New Roman"/>
          <w:sz w:val="24"/>
          <w:szCs w:val="24"/>
        </w:rPr>
        <w:t>四</w:t>
      </w:r>
      <w:r w:rsidRPr="00CE7E4A">
        <w:rPr>
          <w:rFonts w:ascii="Times New Roman" w:hAnsi="Times New Roman" w:cs="Times New Roman"/>
          <w:sz w:val="24"/>
          <w:szCs w:val="24"/>
        </w:rPr>
        <w:t xml:space="preserve">) </w:t>
      </w:r>
      <w:r w:rsidR="005F3A62" w:rsidRPr="00CE7E4A">
        <w:rPr>
          <w:rFonts w:ascii="Times New Roman" w:hAnsi="Times New Roman" w:cs="Times New Roman"/>
          <w:sz w:val="24"/>
          <w:szCs w:val="24"/>
        </w:rPr>
        <w:t>知识产权</w:t>
      </w:r>
    </w:p>
    <w:p w14:paraId="04262DA3" w14:textId="608A0702" w:rsidR="005F3A62" w:rsidRPr="00CE7E4A" w:rsidRDefault="005F3A62" w:rsidP="001E0925">
      <w:pPr>
        <w:spacing w:line="36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E7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91FF1" w:rsidRPr="00E40595">
        <w:rPr>
          <w:rFonts w:ascii="Times New Roman" w:hAnsi="Times New Roman" w:cs="Times New Roman" w:hint="eastAsia"/>
          <w:sz w:val="24"/>
        </w:rPr>
        <w:t>申请国家专利</w:t>
      </w:r>
      <w:r w:rsidR="00491FF1">
        <w:rPr>
          <w:rFonts w:ascii="Times New Roman" w:hAnsi="Times New Roman" w:cs="Times New Roman"/>
          <w:sz w:val="24"/>
        </w:rPr>
        <w:t>5</w:t>
      </w:r>
      <w:r w:rsidR="00491FF1" w:rsidRPr="00E40595">
        <w:rPr>
          <w:rFonts w:ascii="Times New Roman" w:hAnsi="Times New Roman" w:cs="Times New Roman" w:hint="eastAsia"/>
          <w:sz w:val="24"/>
        </w:rPr>
        <w:t>0</w:t>
      </w:r>
      <w:r w:rsidR="00491FF1" w:rsidRPr="00E40595">
        <w:rPr>
          <w:rFonts w:ascii="Times New Roman" w:hAnsi="Times New Roman" w:cs="Times New Roman" w:hint="eastAsia"/>
          <w:sz w:val="24"/>
        </w:rPr>
        <w:t>余项，授权</w:t>
      </w:r>
      <w:r w:rsidR="00491FF1">
        <w:rPr>
          <w:rFonts w:ascii="Times New Roman" w:hAnsi="Times New Roman" w:cs="Times New Roman"/>
          <w:sz w:val="24"/>
        </w:rPr>
        <w:t>4</w:t>
      </w:r>
      <w:r w:rsidR="00491FF1" w:rsidRPr="00E40595">
        <w:rPr>
          <w:rFonts w:ascii="Times New Roman" w:hAnsi="Times New Roman" w:cs="Times New Roman" w:hint="eastAsia"/>
          <w:sz w:val="24"/>
        </w:rPr>
        <w:t>0</w:t>
      </w:r>
      <w:r w:rsidR="00491FF1" w:rsidRPr="00E40595">
        <w:rPr>
          <w:rFonts w:ascii="Times New Roman" w:hAnsi="Times New Roman" w:cs="Times New Roman" w:hint="eastAsia"/>
          <w:sz w:val="24"/>
        </w:rPr>
        <w:t>余项</w:t>
      </w:r>
      <w:r w:rsidR="00491FF1">
        <w:rPr>
          <w:rFonts w:ascii="Times New Roman" w:hAnsi="Times New Roman" w:cs="Times New Roman" w:hint="eastAsia"/>
          <w:sz w:val="24"/>
        </w:rPr>
        <w:t>。</w:t>
      </w:r>
    </w:p>
    <w:p w14:paraId="47B1689B" w14:textId="77777777" w:rsidR="00EC336D" w:rsidRPr="00CE7E4A" w:rsidRDefault="00EC336D" w:rsidP="00EC336D">
      <w:pPr>
        <w:rPr>
          <w:rFonts w:ascii="Times New Roman" w:hAnsi="Times New Roman" w:cs="Times New Roman"/>
        </w:rPr>
      </w:pPr>
    </w:p>
    <w:p w14:paraId="7C06EA75" w14:textId="77777777" w:rsidR="00EC336D" w:rsidRPr="00CE7E4A" w:rsidRDefault="005F3A62" w:rsidP="005F3A62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五、主要荣誉</w:t>
      </w:r>
    </w:p>
    <w:p w14:paraId="305D76C7" w14:textId="77777777" w:rsidR="005F3A62" w:rsidRDefault="005F3A62" w:rsidP="001E0925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浙江省</w:t>
      </w:r>
      <w:r w:rsidRPr="00CE7E4A">
        <w:rPr>
          <w:rFonts w:ascii="Times New Roman" w:hAnsi="Times New Roman" w:cs="Times New Roman"/>
          <w:sz w:val="24"/>
          <w:szCs w:val="24"/>
        </w:rPr>
        <w:t>151</w:t>
      </w:r>
      <w:r w:rsidRPr="00CE7E4A">
        <w:rPr>
          <w:rFonts w:ascii="Times New Roman" w:hAnsi="Times New Roman" w:cs="Times New Roman"/>
          <w:sz w:val="24"/>
          <w:szCs w:val="24"/>
        </w:rPr>
        <w:t>第二层次人才，</w:t>
      </w:r>
      <w:r w:rsidRPr="00CE7E4A">
        <w:rPr>
          <w:rFonts w:ascii="Times New Roman" w:hAnsi="Times New Roman" w:cs="Times New Roman"/>
          <w:sz w:val="24"/>
          <w:szCs w:val="24"/>
        </w:rPr>
        <w:t>2018</w:t>
      </w:r>
      <w:r w:rsidRPr="00CE7E4A">
        <w:rPr>
          <w:rFonts w:ascii="Times New Roman" w:hAnsi="Times New Roman" w:cs="Times New Roman"/>
          <w:sz w:val="24"/>
          <w:szCs w:val="24"/>
        </w:rPr>
        <w:t>。</w:t>
      </w:r>
    </w:p>
    <w:p w14:paraId="231A27FE" w14:textId="77777777" w:rsidR="004D4486" w:rsidRPr="00CE7E4A" w:rsidRDefault="004D4486" w:rsidP="001E0925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</w:p>
    <w:p w14:paraId="2C886D17" w14:textId="77777777" w:rsidR="005F3A62" w:rsidRPr="00CE7E4A" w:rsidRDefault="005F3A62" w:rsidP="005F3A62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六、学术兼职</w:t>
      </w:r>
    </w:p>
    <w:p w14:paraId="5CAED056" w14:textId="6A42CB20" w:rsidR="00C46912" w:rsidRPr="00CE7E4A" w:rsidRDefault="005F3A62" w:rsidP="001E0925">
      <w:pPr>
        <w:spacing w:line="360" w:lineRule="auto"/>
        <w:ind w:firstLine="420"/>
        <w:rPr>
          <w:rFonts w:ascii="Times New Roman" w:hAnsi="Times New Roman" w:cs="Times New Roman" w:hint="eastAsia"/>
          <w:sz w:val="24"/>
        </w:rPr>
      </w:pPr>
      <w:r w:rsidRPr="00CE7E4A">
        <w:rPr>
          <w:rFonts w:ascii="Times New Roman" w:hAnsi="Times New Roman" w:cs="Times New Roman"/>
          <w:sz w:val="24"/>
        </w:rPr>
        <w:t>国家自然科学基金委会评专家</w:t>
      </w:r>
      <w:r w:rsidR="00C46912">
        <w:rPr>
          <w:rFonts w:ascii="Times New Roman" w:hAnsi="Times New Roman" w:cs="Times New Roman" w:hint="eastAsia"/>
          <w:sz w:val="24"/>
        </w:rPr>
        <w:t>，</w:t>
      </w:r>
      <w:r w:rsidR="00C46912">
        <w:rPr>
          <w:rFonts w:ascii="Times New Roman" w:hAnsi="Times New Roman" w:cs="Times New Roman" w:hint="eastAsia"/>
          <w:sz w:val="24"/>
        </w:rPr>
        <w:t>浙江省电子学院副秘书长</w:t>
      </w:r>
      <w:r w:rsidR="00C46912">
        <w:rPr>
          <w:rFonts w:ascii="Times New Roman" w:hAnsi="Times New Roman" w:cs="Times New Roman" w:hint="eastAsia"/>
          <w:sz w:val="24"/>
        </w:rPr>
        <w:t>。</w:t>
      </w:r>
    </w:p>
    <w:p w14:paraId="4E74591F" w14:textId="77777777" w:rsidR="001E26F8" w:rsidRPr="00CE7E4A" w:rsidRDefault="001E26F8">
      <w:pPr>
        <w:rPr>
          <w:rFonts w:ascii="Times New Roman" w:hAnsi="Times New Roman" w:cs="Times New Roman"/>
        </w:rPr>
      </w:pPr>
    </w:p>
    <w:sectPr w:rsidR="001E26F8" w:rsidRPr="00CE7E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58563" w14:textId="77777777" w:rsidR="00CF4EB5" w:rsidRDefault="00CF4EB5" w:rsidP="005D6DD3">
      <w:r>
        <w:separator/>
      </w:r>
    </w:p>
  </w:endnote>
  <w:endnote w:type="continuationSeparator" w:id="0">
    <w:p w14:paraId="37BB7981" w14:textId="77777777" w:rsidR="00CF4EB5" w:rsidRDefault="00CF4EB5" w:rsidP="005D6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64CC1" w14:textId="77777777" w:rsidR="00CF4EB5" w:rsidRDefault="00CF4EB5" w:rsidP="005D6DD3">
      <w:r>
        <w:separator/>
      </w:r>
    </w:p>
  </w:footnote>
  <w:footnote w:type="continuationSeparator" w:id="0">
    <w:p w14:paraId="3D1CB519" w14:textId="77777777" w:rsidR="00CF4EB5" w:rsidRDefault="00CF4EB5" w:rsidP="005D6D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6AFF"/>
    <w:rsid w:val="00070BF2"/>
    <w:rsid w:val="001C5BCD"/>
    <w:rsid w:val="001E0925"/>
    <w:rsid w:val="001E26F8"/>
    <w:rsid w:val="00322833"/>
    <w:rsid w:val="00366AFF"/>
    <w:rsid w:val="00491FF1"/>
    <w:rsid w:val="004D4486"/>
    <w:rsid w:val="004E14F6"/>
    <w:rsid w:val="00512C09"/>
    <w:rsid w:val="00521466"/>
    <w:rsid w:val="005823F3"/>
    <w:rsid w:val="005D61CF"/>
    <w:rsid w:val="005D6DD3"/>
    <w:rsid w:val="005F3A62"/>
    <w:rsid w:val="00641E1F"/>
    <w:rsid w:val="006753D5"/>
    <w:rsid w:val="006803B5"/>
    <w:rsid w:val="006B154D"/>
    <w:rsid w:val="006F7467"/>
    <w:rsid w:val="00701210"/>
    <w:rsid w:val="00831BA6"/>
    <w:rsid w:val="00997BE9"/>
    <w:rsid w:val="009A28C4"/>
    <w:rsid w:val="00A554ED"/>
    <w:rsid w:val="00AC54E0"/>
    <w:rsid w:val="00BC3894"/>
    <w:rsid w:val="00C46912"/>
    <w:rsid w:val="00CE7E4A"/>
    <w:rsid w:val="00CF4EB5"/>
    <w:rsid w:val="00D36A75"/>
    <w:rsid w:val="00D47DEB"/>
    <w:rsid w:val="00DE11B3"/>
    <w:rsid w:val="00E40595"/>
    <w:rsid w:val="00EC336D"/>
    <w:rsid w:val="00EE0BF9"/>
    <w:rsid w:val="00F2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0AFA05"/>
  <w15:docId w15:val="{2714C048-972F-4990-B29D-635F2FBF4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3A62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5F3A62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D6D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D6DD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D6D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D6D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7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pixelsPerInch w:val="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16/j.robot.2017.01.00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9E0A5-5BAE-412D-9235-C1426343C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382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chenchang</dc:creator>
  <cp:keywords/>
  <dc:description/>
  <cp:lastModifiedBy>Wenyu Cai</cp:lastModifiedBy>
  <cp:revision>23</cp:revision>
  <dcterms:created xsi:type="dcterms:W3CDTF">2019-12-18T00:46:00Z</dcterms:created>
  <dcterms:modified xsi:type="dcterms:W3CDTF">2023-11-14T09:11:00Z</dcterms:modified>
</cp:coreProperties>
</file>